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BC38" w14:textId="0B6C7651" w:rsidR="001401FE" w:rsidRPr="009B6F99" w:rsidRDefault="00915878" w:rsidP="009B6F9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99580893"/>
      <w:r w:rsidRPr="009B6F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Lista </w:t>
      </w:r>
      <w:r w:rsidR="009B6F99" w:rsidRPr="009B6F99">
        <w:rPr>
          <w:rFonts w:ascii="Times New Roman" w:hAnsi="Times New Roman" w:cs="Times New Roman"/>
          <w:b/>
          <w:bCs/>
          <w:caps/>
          <w:sz w:val="28"/>
          <w:szCs w:val="28"/>
        </w:rPr>
        <w:t>publicațiilor</w:t>
      </w:r>
      <w:bookmarkEnd w:id="0"/>
    </w:p>
    <w:p w14:paraId="5B03B952" w14:textId="0FE1596B" w:rsidR="009B6F99" w:rsidRPr="009B6F99" w:rsidRDefault="009B6F99" w:rsidP="009B6F99">
      <w:pPr>
        <w:jc w:val="center"/>
        <w:rPr>
          <w:rFonts w:ascii="Times New Roman" w:hAnsi="Times New Roman" w:cs="Times New Roman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–</w:t>
      </w:r>
      <w:r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 </w:t>
      </w:r>
      <w:r w:rsidRPr="009B6F99">
        <w:rPr>
          <w:rFonts w:ascii="Times New Roman" w:hAnsi="Times New Roman" w:cs="Times New Roman"/>
        </w:rPr>
        <w:t>Dr. Ioan-Alexandru RĂDAC</w:t>
      </w:r>
      <w:r>
        <w:rPr>
          <w:rFonts w:ascii="Times New Roman" w:hAnsi="Times New Roman" w:cs="Times New Roman"/>
        </w:rPr>
        <w:t xml:space="preserve"> 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–</w:t>
      </w:r>
    </w:p>
    <w:p w14:paraId="0C9C9068" w14:textId="45142EBD" w:rsidR="001401FE" w:rsidRDefault="001401FE" w:rsidP="001401FE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11693B10" w14:textId="0485C8FA" w:rsidR="00BA7E8E" w:rsidRPr="00F85743" w:rsidRDefault="00BA7E8E" w:rsidP="00BA7E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85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Listă lucrări relevante pentru realizările profesionale proprii</w:t>
      </w:r>
    </w:p>
    <w:p w14:paraId="527ACBF9" w14:textId="77777777" w:rsidR="00BA7E8E" w:rsidRDefault="00BA7E8E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Carapezza A.,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(2021). The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genus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Tuponia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Reuter, 1875 in Romania,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with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two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new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synonymies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(Heteroptera: Miridae).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Zootaxa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5023(1): 59–76. </w:t>
      </w:r>
    </w:p>
    <w:p w14:paraId="31581023" w14:textId="36B32C81" w:rsidR="00BA7E8E" w:rsidRPr="00FB1DD5" w:rsidRDefault="00BA7E8E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Manci C.O., Pintilioaie A.M. (2021).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Amblycerus robiniae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(Fabricius, 1781) (Chrysomelidae: Bruchinae), an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alien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species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established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in Europe.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BioInvasions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Records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10: 57–64. https://doi.org/10.3391/bir.2021.10.1.07 </w:t>
      </w:r>
    </w:p>
    <w:p w14:paraId="56630FB7" w14:textId="08CF7DD7" w:rsidR="00BA7E8E" w:rsidRDefault="00BA7E8E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Pintilioaie A.-M., Manci C.-O., Fusu L., Mitroiu M.-D., </w:t>
      </w:r>
      <w:r w:rsidRPr="00BA7E8E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A.I.</w:t>
      </w:r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(2018). New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invasive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bruchine species (Chrysomelidae: Bruchinae) in the fauna of Romania,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with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review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on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their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distribution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proofErr w:type="spellStart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biology</w:t>
      </w:r>
      <w:proofErr w:type="spellEnd"/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. </w:t>
      </w:r>
      <w:proofErr w:type="spellStart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Annales</w:t>
      </w:r>
      <w:proofErr w:type="spellEnd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de la </w:t>
      </w:r>
      <w:proofErr w:type="spellStart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Société</w:t>
      </w:r>
      <w:proofErr w:type="spellEnd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entomologique</w:t>
      </w:r>
      <w:proofErr w:type="spellEnd"/>
      <w:r w:rsidRPr="00BA7E8E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de France (N.S.)</w:t>
      </w:r>
      <w:r w:rsidRPr="00BA7E8E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54: 401–409. </w:t>
      </w:r>
    </w:p>
    <w:p w14:paraId="399A08B8" w14:textId="1B1B5868" w:rsidR="00BA7E8E" w:rsidRDefault="00BA7E8E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Teodorescu M. (2021).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First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records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Mustha spinosula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Perillus bioculatus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(Heteroptera: Pentatomidae) in Romania.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Travaux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du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Muséum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National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d’Histoire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Naturelle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“Grigore Antipa”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64(1): 51–59. </w:t>
      </w:r>
    </w:p>
    <w:p w14:paraId="4737E3AA" w14:textId="6CE81703" w:rsidR="00BA7E8E" w:rsidRDefault="00BA7E8E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 xml:space="preserve">Rădac I.A., 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Rădac I., Șerban C. (2022).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Detection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Zabrotes subfasciatus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Bruchidius glycyrhizae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(Chrysomelidae: Bruchinae) in Romania.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Travaux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du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Muséum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National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d’Histoire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Naturelle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“Grigore Antipa”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r w:rsidRPr="00BE5DBA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65(1):</w:t>
      </w:r>
      <w:r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BE5DBA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71–81.</w:t>
      </w:r>
    </w:p>
    <w:p w14:paraId="33A7BE07" w14:textId="77777777" w:rsidR="00821DD4" w:rsidRPr="00F85743" w:rsidRDefault="00821DD4" w:rsidP="00821D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85743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(2019). Béla Kis and the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true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bugs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Romania: a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catalogue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faunistic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records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. Editura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Mirton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Timișoara, 105 p., ISBN: 978-973-52-1855-3. </w:t>
      </w:r>
    </w:p>
    <w:p w14:paraId="506AFE39" w14:textId="77777777" w:rsidR="00821DD4" w:rsidRDefault="00821DD4" w:rsidP="00821DD4">
      <w:pPr>
        <w:pStyle w:val="ListParagraph"/>
        <w:spacing w:after="0" w:line="360" w:lineRule="auto"/>
        <w:ind w:left="360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</w:p>
    <w:p w14:paraId="57DA975E" w14:textId="77777777" w:rsidR="00BA7E8E" w:rsidRPr="00BA7E8E" w:rsidRDefault="00BA7E8E" w:rsidP="00BA7E8E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</w:p>
    <w:p w14:paraId="3DED52F2" w14:textId="6590C989" w:rsidR="00BA7E8E" w:rsidRPr="00F85743" w:rsidRDefault="00BA7E8E" w:rsidP="00BA7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85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Titlul tezei de doctorat</w:t>
      </w:r>
    </w:p>
    <w:p w14:paraId="0A044390" w14:textId="0525EBA1" w:rsidR="00BA7E8E" w:rsidRDefault="00BA7E8E" w:rsidP="00BA7E8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Expansiunea unor specii native sau alogene de bruchine </w:t>
      </w:r>
      <w:r w:rsidR="00971519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ș</w:t>
      </w:r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i heteroptere </w:t>
      </w:r>
      <w:r w:rsidR="00971519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î</w:t>
      </w:r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n Romania (Insecta: Coleoptera, Heteroptera)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Universitatea „</w:t>
      </w:r>
      <w:proofErr w:type="spellStart"/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Babes</w:t>
      </w:r>
      <w:proofErr w:type="spellEnd"/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– Bolyai” din Cluj-Napoca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, coordonator </w:t>
      </w:r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Prof. univ. dr. RAKOSY </w:t>
      </w:r>
      <w:proofErr w:type="spellStart"/>
      <w:r w:rsidRPr="00BA7E8E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Laszlo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.</w:t>
      </w:r>
    </w:p>
    <w:p w14:paraId="43AEE6AF" w14:textId="77777777" w:rsidR="00BA7E8E" w:rsidRPr="00BA7E8E" w:rsidRDefault="00BA7E8E" w:rsidP="00BA7E8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0A8D7922" w14:textId="77333F73" w:rsidR="00BA7E8E" w:rsidRPr="00F85743" w:rsidRDefault="00F85743" w:rsidP="00F8574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85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Lista cărților</w:t>
      </w:r>
    </w:p>
    <w:p w14:paraId="0A011A11" w14:textId="45A2CE62" w:rsidR="00F85743" w:rsidRPr="00F85743" w:rsidRDefault="00F85743" w:rsidP="00F8574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85743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(2019). Béla Kis and the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true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bugs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Romania: a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catalogue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faunistic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records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. Editura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Mirton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Timișoara, 105 p., ISBN: 978-973-52-1855-3. </w:t>
      </w:r>
    </w:p>
    <w:p w14:paraId="5DEEE91B" w14:textId="6751C43C" w:rsidR="00F85743" w:rsidRPr="00F85743" w:rsidRDefault="00F85743" w:rsidP="00F8574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o-RO"/>
        </w:rPr>
      </w:pPr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Adam C., Constantinescu I.C., Drăghici A.C., Dascălu M.M., Gheoca V., Iancu L., Iorgu I.Ș., Irimia A.G.,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Maican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S., Manu M., Petrescu A.M., Popa A.F., </w:t>
      </w:r>
      <w:r w:rsidRPr="00F85743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Ruști D.M.,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Sahlean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C.T., </w:t>
      </w:r>
      <w:proofErr w:type="spellStart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Szekely</w:t>
      </w:r>
      <w:proofErr w:type="spellEnd"/>
      <w:r w:rsidRPr="00F85743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L., Șerban C., Tăușan I., Ciubuc F., Popa A.M. (2022). Ghid de inventariere și cartare a distribuției speciilor de nevertebrate terestre alogene din România. București. Ministerul Mediului, Apelor și Pădurilor &amp; Universitatea din București, 205 p.,  ISBN: 978-973-0-36585-6</w:t>
      </w:r>
    </w:p>
    <w:p w14:paraId="4C65E26D" w14:textId="77777777" w:rsidR="00F85743" w:rsidRDefault="00F85743" w:rsidP="00F8574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o-RO"/>
        </w:rPr>
      </w:pPr>
    </w:p>
    <w:p w14:paraId="4EF6800B" w14:textId="7391A431" w:rsidR="00F85743" w:rsidRPr="00F85743" w:rsidRDefault="00F85743" w:rsidP="00F8574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F85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Lista articolelor</w:t>
      </w:r>
    </w:p>
    <w:p w14:paraId="6D5C9402" w14:textId="139DAFFC" w:rsidR="001401FE" w:rsidRDefault="001401FE" w:rsidP="00F85743">
      <w:pPr>
        <w:spacing w:after="0" w:line="360" w:lineRule="auto"/>
        <w:ind w:firstLine="284"/>
        <w:jc w:val="both"/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</w:pPr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 xml:space="preserve">Lucrări </w:t>
      </w:r>
      <w:r w:rsidR="0038127E"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>științifice</w:t>
      </w:r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 xml:space="preserve"> publicate în reviste indexate ISI Web of Science® (ISI-</w:t>
      </w:r>
      <w:proofErr w:type="spellStart"/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>WoS</w:t>
      </w:r>
      <w:proofErr w:type="spellEnd"/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>)</w:t>
      </w:r>
    </w:p>
    <w:p w14:paraId="13A713B4" w14:textId="32831979" w:rsidR="001401FE" w:rsidRPr="00FB1DD5" w:rsidRDefault="001401FE" w:rsidP="001401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lastRenderedPageBreak/>
        <w:t xml:space="preserve">Carapezza A.,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(2021). The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genus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Tuponia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Reuter, 1875 in Romania,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with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two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new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synonymies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(Heteroptera: Miridae).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Zootaxa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5023(1): 59–76. </w:t>
      </w:r>
    </w:p>
    <w:p w14:paraId="0BABA75A" w14:textId="77777777" w:rsidR="001401FE" w:rsidRPr="00FB1DD5" w:rsidRDefault="001401FE" w:rsidP="001401FE">
      <w:pPr>
        <w:pStyle w:val="ListParagraph"/>
        <w:spacing w:after="0" w:line="360" w:lineRule="auto"/>
        <w:ind w:left="284"/>
        <w:jc w:val="right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(FI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=1,091; AIS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=0,219; SRI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</w:t>
      </w:r>
      <w:r w:rsidRPr="00FB1DD5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0,545)</w:t>
      </w:r>
    </w:p>
    <w:p w14:paraId="533FDBB2" w14:textId="316423D3" w:rsidR="001401FE" w:rsidRPr="00FB1DD5" w:rsidRDefault="001401FE" w:rsidP="001401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Manci C.O., Pintilioaie A.M. (2021).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Amblycerus robiniae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(Fabricius, 1781) (Chrysomelidae: Bruchinae), an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alien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species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established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in Europe.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BioInvasions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Records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10: 57–64. https://doi.org/10.3391/bir.2021.10.1.07 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***</w:t>
      </w:r>
    </w:p>
    <w:p w14:paraId="53DC17C0" w14:textId="346DECB1" w:rsidR="001401FE" w:rsidRPr="00FB1DD5" w:rsidRDefault="001401FE" w:rsidP="001401FE">
      <w:pPr>
        <w:pStyle w:val="ListParagraph"/>
        <w:spacing w:after="0" w:line="360" w:lineRule="auto"/>
        <w:ind w:left="284"/>
        <w:jc w:val="right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(FI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=1,608; AIS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=0,334; SRI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2021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=0,589)</w:t>
      </w:r>
    </w:p>
    <w:p w14:paraId="3D8803A8" w14:textId="7A48BBBA" w:rsidR="001401FE" w:rsidRPr="00FB1DD5" w:rsidRDefault="001401FE" w:rsidP="001401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Pintilioaie A.-M., Manci C.-O., Fusu L., Mitroiu M.-D.,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A.I.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(2018). New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invasive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bruchine species (Chrysomelidae: Bruchinae) in the fauna of Romania,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with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review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their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distribution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biology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Annales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de la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Société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entomologique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de France (N.S.)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54: 401–409. https://doi.org/10.1080/00379271.2018.1506265. 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***</w:t>
      </w:r>
    </w:p>
    <w:p w14:paraId="260114E1" w14:textId="6E221BA1" w:rsidR="001401FE" w:rsidRPr="00FB1DD5" w:rsidRDefault="001401FE" w:rsidP="001401FE">
      <w:pPr>
        <w:pStyle w:val="ListParagraph"/>
        <w:spacing w:after="0" w:line="360" w:lineRule="auto"/>
        <w:ind w:left="284"/>
        <w:jc w:val="right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(FI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2018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=0.871; AIS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2018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 0,194; SRI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vertAlign w:val="subscript"/>
          <w:lang w:val="ro-RO"/>
        </w:rPr>
        <w:t>2018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=0.609)</w:t>
      </w:r>
    </w:p>
    <w:p w14:paraId="482299D4" w14:textId="1227C816" w:rsidR="00FB1DD5" w:rsidRDefault="00FB1DD5" w:rsidP="001816C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Ianovici N.,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Latiş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(2017).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Foliar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traits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Juglans regia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Aesculus hippocastanum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Tilia platyphyllos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in urban habitat. </w:t>
      </w:r>
      <w:bookmarkStart w:id="1" w:name="_Hlk137020532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Romanian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Biotechnological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Letters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bookmarkEnd w:id="1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2(2): 12400–12408.</w:t>
      </w:r>
    </w:p>
    <w:p w14:paraId="764B2320" w14:textId="7D6D4B3F" w:rsidR="00A5372D" w:rsidRPr="00A5372D" w:rsidRDefault="00A5372D" w:rsidP="00A5372D">
      <w:pPr>
        <w:pStyle w:val="ListParagraph"/>
        <w:jc w:val="right"/>
        <w:rPr>
          <w:color w:val="000000"/>
        </w:rPr>
      </w:pPr>
      <w:r w:rsidRPr="00A5372D">
        <w:rPr>
          <w:rFonts w:eastAsia="Century Gothic"/>
        </w:rPr>
        <w:t>(FI</w:t>
      </w:r>
      <w:r w:rsidRPr="00A5372D">
        <w:rPr>
          <w:rFonts w:eastAsia="Century Gothic"/>
          <w:vertAlign w:val="subscript"/>
        </w:rPr>
        <w:t>2019</w:t>
      </w:r>
      <w:r w:rsidRPr="00A5372D">
        <w:rPr>
          <w:rFonts w:eastAsia="Century Gothic"/>
        </w:rPr>
        <w:t>=0.765, AIS=</w:t>
      </w:r>
      <w:r w:rsidRPr="00A5372D">
        <w:rPr>
          <w:color w:val="000000"/>
        </w:rPr>
        <w:t>0.065, SRI=0.115)</w:t>
      </w:r>
    </w:p>
    <w:p w14:paraId="128AD535" w14:textId="3ECD6E70" w:rsidR="001401FE" w:rsidRDefault="001401FE" w:rsidP="001401FE">
      <w:pPr>
        <w:pStyle w:val="ListParagraph"/>
        <w:spacing w:after="0" w:line="360" w:lineRule="auto"/>
        <w:ind w:left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</w:p>
    <w:p w14:paraId="7A90709F" w14:textId="2EA4D48E" w:rsidR="001401FE" w:rsidRDefault="001401FE" w:rsidP="00F85743">
      <w:pPr>
        <w:spacing w:after="0" w:line="360" w:lineRule="auto"/>
        <w:ind w:firstLine="284"/>
        <w:jc w:val="both"/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</w:pPr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 xml:space="preserve">Lucrări </w:t>
      </w:r>
      <w:r w:rsidR="0038127E"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>științifice</w:t>
      </w:r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 xml:space="preserve"> publicate în reviste indexate în baze de date </w:t>
      </w:r>
      <w:r w:rsidR="0038127E"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>internaționale</w:t>
      </w:r>
      <w:r w:rsidRPr="002D757E">
        <w:rPr>
          <w:rFonts w:ascii="Times New Roman" w:eastAsia="Century Gothic" w:hAnsi="Times New Roman" w:cs="Times New Roman"/>
          <w:b/>
          <w:iCs/>
          <w:color w:val="000000" w:themeColor="text1"/>
          <w:lang w:val="ro-RO"/>
        </w:rPr>
        <w:t xml:space="preserve"> (BDI)</w:t>
      </w:r>
    </w:p>
    <w:p w14:paraId="32B82B7B" w14:textId="2B1A0C6D" w:rsidR="009B6F99" w:rsidRPr="009B6F99" w:rsidRDefault="009B6F99" w:rsidP="009B6F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Tăușan I., </w:t>
      </w:r>
      <w:r w:rsidRPr="009B6F9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A.I.</w:t>
      </w: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(</w:t>
      </w: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2014</w:t>
      </w:r>
      <w:r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).</w:t>
      </w: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9B6F99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Proceratium</w:t>
      </w:r>
      <w:proofErr w:type="spellEnd"/>
      <w:r w:rsidRPr="009B6F99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melinum</w:t>
      </w: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(Roger, 1860) (Hymenoptera: Formicidae) in Romania: a </w:t>
      </w:r>
      <w:proofErr w:type="spellStart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new</w:t>
      </w:r>
      <w:proofErr w:type="spellEnd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record of the species </w:t>
      </w:r>
      <w:proofErr w:type="spellStart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after</w:t>
      </w:r>
      <w:proofErr w:type="spellEnd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 </w:t>
      </w:r>
      <w:proofErr w:type="spellStart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century</w:t>
      </w:r>
      <w:proofErr w:type="spellEnd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. </w:t>
      </w:r>
      <w:proofErr w:type="spellStart"/>
      <w:r w:rsidRPr="009B6F99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Halteres</w:t>
      </w:r>
      <w:proofErr w:type="spellEnd"/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5: 3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–</w:t>
      </w:r>
      <w:r w:rsidRPr="009B6F99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10</w:t>
      </w:r>
      <w:r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.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123D767B" w14:textId="7C316AE4" w:rsidR="001401FE" w:rsidRPr="00FB1DD5" w:rsidRDefault="001401FE" w:rsidP="001401F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Petrovici M. (2016). Studies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regarding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the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true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bugs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fauna (Insecta, Heteroptera) in Cefa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Nature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Park.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Acta Oecologica Carpatica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, 9: 121–132.</w:t>
      </w:r>
    </w:p>
    <w:p w14:paraId="5AF703C1" w14:textId="4DFBB0A3" w:rsidR="001401FE" w:rsidRPr="00FB1DD5" w:rsidRDefault="001401FE" w:rsidP="001401F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Teodorescu M. (2021).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First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records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Mustha spinosula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Perillus bioculatus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(Heteroptera: Pentatomidae) in Romania.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Travaux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du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Muséum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National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d’Histoire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Naturelle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“Grigore Antipa”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64(1): 51–59. https://doi.org/10.3897/travaux.64.e64664 </w:t>
      </w:r>
    </w:p>
    <w:p w14:paraId="649FE094" w14:textId="55C0C510" w:rsidR="00FB1DD5" w:rsidRPr="00FB1DD5" w:rsidRDefault="00FB1DD5" w:rsidP="00FB1DD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Pintilioaie A.-M.,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Spaseni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P.,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Jurjescu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(2021).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First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record of the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alien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mantid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Hierodula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tenuidentata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(Insecta: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Mantodea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) in Romania.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Travaux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du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Muséum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National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d’Histoire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Naturelle“Grigore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Antipa”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, 64 (1): 37–49.</w:t>
      </w:r>
      <w:r w:rsidR="006E2645" w:rsidRP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089FFEB7" w14:textId="59DBA3D0" w:rsidR="00FB1DD5" w:rsidRPr="00FB1DD5" w:rsidRDefault="00FB1DD5" w:rsidP="00FB1DD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Plonski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I.S., </w:t>
      </w: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Cassar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T. (2021). On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larvae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soft-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winged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flower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beetles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(Coleoptera: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Melyridae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Rhadalidae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)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found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in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oothecae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mantises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Mantodea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: Mantidae</w:t>
      </w:r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). </w:t>
      </w:r>
      <w:proofErr w:type="spellStart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Zeitschrift</w:t>
      </w:r>
      <w:proofErr w:type="spellEnd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der </w:t>
      </w:r>
      <w:proofErr w:type="spellStart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Arbeitsgemeinschaft</w:t>
      </w:r>
      <w:proofErr w:type="spellEnd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Österreichischer</w:t>
      </w:r>
      <w:proofErr w:type="spellEnd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C570D0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Entomologen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, 73: 25–30.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0E32CA9B" w14:textId="0208C575" w:rsidR="00FB1DD5" w:rsidRPr="00FB1DD5" w:rsidRDefault="00FB1DD5" w:rsidP="00FB1DD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Rădac I.A.,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Háva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J. (2021). </w:t>
      </w:r>
      <w:proofErr w:type="spellStart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Globicornis</w:t>
      </w:r>
      <w:proofErr w:type="spellEnd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nigripes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proofErr w:type="spellStart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Anthrenus</w:t>
      </w:r>
      <w:proofErr w:type="spellEnd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BE5DBA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verbasci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(Coleoptera: Dermestidae) in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oothecae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39394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Hierodula </w:t>
      </w:r>
      <w:proofErr w:type="spellStart"/>
      <w:r w:rsidRPr="0039394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tenuidentata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Mantodea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: Mantidae)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from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Romania. Folia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Heyrovskyana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Series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A, 105–106.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***</w:t>
      </w:r>
    </w:p>
    <w:p w14:paraId="5157F05C" w14:textId="025383EB" w:rsidR="001401FE" w:rsidRPr="00A5372D" w:rsidRDefault="001401FE" w:rsidP="001401F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FB1DD5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 xml:space="preserve">Rădac I.A., 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Rădac I., Șerban C. (2022). </w:t>
      </w:r>
      <w:proofErr w:type="spellStart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Detection</w:t>
      </w:r>
      <w:proofErr w:type="spellEnd"/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of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Zabrotes subfasciatus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and </w:t>
      </w:r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Bruchidius glycyrhizae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(Chrysomelidae: Bruchinae) in Romania.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Travaux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du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Muséum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National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d’Histoire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>Naturelle</w:t>
      </w:r>
      <w:proofErr w:type="spellEnd"/>
      <w:r w:rsidRPr="00FB1DD5">
        <w:rPr>
          <w:rFonts w:ascii="Times New Roman" w:eastAsia="Century Gothic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“Grigore Antipa”</w:t>
      </w:r>
      <w:r w:rsidRPr="00FB1DD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, </w:t>
      </w:r>
      <w:r w:rsidR="00BE5DBA" w:rsidRPr="00BE5DBA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65(1):</w:t>
      </w:r>
      <w:r w:rsidR="00BE5DBA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BE5DBA" w:rsidRPr="00BE5DBA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>71–81.</w:t>
      </w:r>
      <w:r w:rsidR="006E2645">
        <w:rPr>
          <w:rFonts w:ascii="Times New Roman" w:eastAsia="Century Gothic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5BF3EAAC" w14:textId="7FFDDF0F" w:rsidR="00415060" w:rsidRDefault="006C4C08" w:rsidP="00415060">
      <w:pPr>
        <w:pStyle w:val="ListParagraph"/>
        <w:spacing w:after="0" w:line="360" w:lineRule="auto"/>
        <w:ind w:left="360"/>
        <w:jc w:val="both"/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</w:pPr>
      <w:r w:rsidRPr="00EA067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Data</w:t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 xml:space="preserve"> </w:t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415060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Semnătura</w:t>
      </w:r>
    </w:p>
    <w:p w14:paraId="18054C5C" w14:textId="649DB9CB" w:rsidR="006C4C08" w:rsidRPr="00EA0679" w:rsidRDefault="00415060" w:rsidP="001401FE">
      <w:pPr>
        <w:pStyle w:val="ListParagraph"/>
        <w:spacing w:after="0" w:line="360" w:lineRule="auto"/>
        <w:ind w:left="360"/>
        <w:jc w:val="both"/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</w:pP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26.10.2023</w:t>
      </w:r>
      <w:r w:rsidR="00EA0679" w:rsidRPr="00EA067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A5372D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>Ioan-Alexandru RĂDAC</w:t>
      </w:r>
      <w:r w:rsidR="00EA0679" w:rsidRPr="00EA067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EA0679" w:rsidRPr="00EA067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  <w:r w:rsidR="00EA0679" w:rsidRPr="00EA0679">
        <w:rPr>
          <w:rFonts w:ascii="Times New Roman" w:eastAsia="Century Gothic" w:hAnsi="Times New Roman" w:cs="Times New Roman"/>
          <w:b/>
          <w:bCs/>
          <w:color w:val="000000" w:themeColor="text1"/>
          <w:sz w:val="20"/>
          <w:szCs w:val="20"/>
          <w:lang w:val="ro-RO"/>
        </w:rPr>
        <w:tab/>
      </w:r>
    </w:p>
    <w:sectPr w:rsidR="006C4C08" w:rsidRPr="00EA0679" w:rsidSect="00D2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4E2D" w14:textId="77777777" w:rsidR="002417A4" w:rsidRDefault="002417A4" w:rsidP="00EA0679">
      <w:pPr>
        <w:spacing w:after="0" w:line="240" w:lineRule="auto"/>
      </w:pPr>
      <w:r>
        <w:separator/>
      </w:r>
    </w:p>
  </w:endnote>
  <w:endnote w:type="continuationSeparator" w:id="0">
    <w:p w14:paraId="4FF23E14" w14:textId="77777777" w:rsidR="002417A4" w:rsidRDefault="002417A4" w:rsidP="00EA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206147113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A398ED6" w14:textId="770296D8" w:rsidR="00EA0679" w:rsidRPr="00EA0679" w:rsidRDefault="00EA067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EA0679">
          <w:rPr>
            <w:color w:val="A6A6A6" w:themeColor="background1" w:themeShade="A6"/>
          </w:rPr>
          <w:fldChar w:fldCharType="begin"/>
        </w:r>
        <w:r w:rsidRPr="00EA0679">
          <w:rPr>
            <w:color w:val="A6A6A6" w:themeColor="background1" w:themeShade="A6"/>
          </w:rPr>
          <w:instrText xml:space="preserve"> PAGE   \* MERGEFORMAT </w:instrText>
        </w:r>
        <w:r w:rsidRPr="00EA0679">
          <w:rPr>
            <w:color w:val="A6A6A6" w:themeColor="background1" w:themeShade="A6"/>
          </w:rPr>
          <w:fldChar w:fldCharType="separate"/>
        </w:r>
        <w:r w:rsidRPr="00EA0679">
          <w:rPr>
            <w:noProof/>
            <w:color w:val="A6A6A6" w:themeColor="background1" w:themeShade="A6"/>
          </w:rPr>
          <w:t>2</w:t>
        </w:r>
        <w:r w:rsidRPr="00EA0679">
          <w:rPr>
            <w:noProof/>
            <w:color w:val="A6A6A6" w:themeColor="background1" w:themeShade="A6"/>
          </w:rPr>
          <w:fldChar w:fldCharType="end"/>
        </w:r>
        <w:r w:rsidRPr="00EA0679">
          <w:rPr>
            <w:color w:val="A6A6A6" w:themeColor="background1" w:themeShade="A6"/>
          </w:rPr>
          <w:t xml:space="preserve"> | </w:t>
        </w:r>
        <w:r w:rsidRPr="00EA0679">
          <w:rPr>
            <w:color w:val="A6A6A6" w:themeColor="background1" w:themeShade="A6"/>
            <w:spacing w:val="60"/>
          </w:rPr>
          <w:t>PAGINA</w:t>
        </w:r>
      </w:p>
    </w:sdtContent>
  </w:sdt>
  <w:p w14:paraId="1CA50C3C" w14:textId="77777777" w:rsidR="00EA0679" w:rsidRDefault="00EA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0DD5" w14:textId="77777777" w:rsidR="002417A4" w:rsidRDefault="002417A4" w:rsidP="00EA0679">
      <w:pPr>
        <w:spacing w:after="0" w:line="240" w:lineRule="auto"/>
      </w:pPr>
      <w:r>
        <w:separator/>
      </w:r>
    </w:p>
  </w:footnote>
  <w:footnote w:type="continuationSeparator" w:id="0">
    <w:p w14:paraId="3C047D83" w14:textId="77777777" w:rsidR="002417A4" w:rsidRDefault="002417A4" w:rsidP="00EA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27"/>
    <w:multiLevelType w:val="hybridMultilevel"/>
    <w:tmpl w:val="F636312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C5039"/>
    <w:multiLevelType w:val="hybridMultilevel"/>
    <w:tmpl w:val="C47E8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47A30"/>
    <w:multiLevelType w:val="hybridMultilevel"/>
    <w:tmpl w:val="A88CB806"/>
    <w:lvl w:ilvl="0" w:tplc="C01CA1BE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30EAF"/>
    <w:multiLevelType w:val="hybridMultilevel"/>
    <w:tmpl w:val="FDCAC93A"/>
    <w:lvl w:ilvl="0" w:tplc="91A00F4C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AE4"/>
    <w:multiLevelType w:val="hybridMultilevel"/>
    <w:tmpl w:val="073498D8"/>
    <w:lvl w:ilvl="0" w:tplc="FFFFFFFF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537"/>
    <w:multiLevelType w:val="hybridMultilevel"/>
    <w:tmpl w:val="073498D8"/>
    <w:lvl w:ilvl="0" w:tplc="91A00F4C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18A0"/>
    <w:multiLevelType w:val="hybridMultilevel"/>
    <w:tmpl w:val="D134362E"/>
    <w:lvl w:ilvl="0" w:tplc="6DB4E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B3701"/>
    <w:multiLevelType w:val="hybridMultilevel"/>
    <w:tmpl w:val="C90454FE"/>
    <w:lvl w:ilvl="0" w:tplc="BD1A0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AE7"/>
    <w:multiLevelType w:val="hybridMultilevel"/>
    <w:tmpl w:val="AFE0A7D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3557D"/>
    <w:multiLevelType w:val="hybridMultilevel"/>
    <w:tmpl w:val="F6363122"/>
    <w:lvl w:ilvl="0" w:tplc="55D8D3BC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C2E"/>
    <w:multiLevelType w:val="hybridMultilevel"/>
    <w:tmpl w:val="B30A2A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5CE0"/>
    <w:multiLevelType w:val="hybridMultilevel"/>
    <w:tmpl w:val="7520C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18514">
    <w:abstractNumId w:val="7"/>
  </w:num>
  <w:num w:numId="2" w16cid:durableId="1996950720">
    <w:abstractNumId w:val="9"/>
  </w:num>
  <w:num w:numId="3" w16cid:durableId="1111129312">
    <w:abstractNumId w:val="0"/>
  </w:num>
  <w:num w:numId="4" w16cid:durableId="1879120221">
    <w:abstractNumId w:val="6"/>
  </w:num>
  <w:num w:numId="5" w16cid:durableId="1166744163">
    <w:abstractNumId w:val="11"/>
  </w:num>
  <w:num w:numId="6" w16cid:durableId="606036605">
    <w:abstractNumId w:val="5"/>
  </w:num>
  <w:num w:numId="7" w16cid:durableId="556208505">
    <w:abstractNumId w:val="10"/>
  </w:num>
  <w:num w:numId="8" w16cid:durableId="307708194">
    <w:abstractNumId w:val="3"/>
  </w:num>
  <w:num w:numId="9" w16cid:durableId="1081876742">
    <w:abstractNumId w:val="1"/>
  </w:num>
  <w:num w:numId="10" w16cid:durableId="1313413046">
    <w:abstractNumId w:val="4"/>
  </w:num>
  <w:num w:numId="11" w16cid:durableId="1023288776">
    <w:abstractNumId w:val="2"/>
  </w:num>
  <w:num w:numId="12" w16cid:durableId="1885209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D"/>
    <w:rsid w:val="0001249F"/>
    <w:rsid w:val="00081880"/>
    <w:rsid w:val="000E7D18"/>
    <w:rsid w:val="00102DC0"/>
    <w:rsid w:val="001401FE"/>
    <w:rsid w:val="001606F1"/>
    <w:rsid w:val="00161C9E"/>
    <w:rsid w:val="001E6CEF"/>
    <w:rsid w:val="002417A4"/>
    <w:rsid w:val="002A1CBC"/>
    <w:rsid w:val="002D757E"/>
    <w:rsid w:val="00305B46"/>
    <w:rsid w:val="00310563"/>
    <w:rsid w:val="00317997"/>
    <w:rsid w:val="00351D1D"/>
    <w:rsid w:val="0038127E"/>
    <w:rsid w:val="00393945"/>
    <w:rsid w:val="00415060"/>
    <w:rsid w:val="00463A72"/>
    <w:rsid w:val="00471FF0"/>
    <w:rsid w:val="0049058C"/>
    <w:rsid w:val="004A7ED2"/>
    <w:rsid w:val="00541B2E"/>
    <w:rsid w:val="00636CDF"/>
    <w:rsid w:val="0063796D"/>
    <w:rsid w:val="00684C16"/>
    <w:rsid w:val="006A3BA1"/>
    <w:rsid w:val="006B57B3"/>
    <w:rsid w:val="006C4C08"/>
    <w:rsid w:val="006E2645"/>
    <w:rsid w:val="0070603E"/>
    <w:rsid w:val="00781ED5"/>
    <w:rsid w:val="007937E9"/>
    <w:rsid w:val="00821DD4"/>
    <w:rsid w:val="008B6268"/>
    <w:rsid w:val="008D5C8E"/>
    <w:rsid w:val="008F0DBB"/>
    <w:rsid w:val="00915878"/>
    <w:rsid w:val="00946982"/>
    <w:rsid w:val="00964A94"/>
    <w:rsid w:val="00971519"/>
    <w:rsid w:val="00990BBC"/>
    <w:rsid w:val="009B6F99"/>
    <w:rsid w:val="009D2745"/>
    <w:rsid w:val="00A5372D"/>
    <w:rsid w:val="00A84F1E"/>
    <w:rsid w:val="00AA1D63"/>
    <w:rsid w:val="00AE1291"/>
    <w:rsid w:val="00B15845"/>
    <w:rsid w:val="00B44F9E"/>
    <w:rsid w:val="00B772A8"/>
    <w:rsid w:val="00BA7E8E"/>
    <w:rsid w:val="00BD0E81"/>
    <w:rsid w:val="00BE5DBA"/>
    <w:rsid w:val="00C26B15"/>
    <w:rsid w:val="00C34854"/>
    <w:rsid w:val="00C42AA8"/>
    <w:rsid w:val="00C570D0"/>
    <w:rsid w:val="00CF648E"/>
    <w:rsid w:val="00CF779E"/>
    <w:rsid w:val="00D27F9F"/>
    <w:rsid w:val="00DA7F81"/>
    <w:rsid w:val="00DC66A9"/>
    <w:rsid w:val="00DF4081"/>
    <w:rsid w:val="00E05CBF"/>
    <w:rsid w:val="00E10CE7"/>
    <w:rsid w:val="00E77797"/>
    <w:rsid w:val="00E84903"/>
    <w:rsid w:val="00EA0679"/>
    <w:rsid w:val="00EE3326"/>
    <w:rsid w:val="00F85743"/>
    <w:rsid w:val="00FB1DD5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410"/>
  <w15:chartTrackingRefBased/>
  <w15:docId w15:val="{8F0C680B-CD16-4B49-B24B-1A81535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FE"/>
    <w:rPr>
      <w:lang w:val="en-US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1401FE"/>
    <w:pPr>
      <w:keepNext/>
      <w:keepLines/>
      <w:spacing w:line="480" w:lineRule="auto"/>
      <w:jc w:val="center"/>
      <w:outlineLvl w:val="0"/>
    </w:pPr>
    <w:rPr>
      <w:rFonts w:eastAsia="Century Gothic" w:cs="Times New Roman"/>
      <w:b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081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01FE"/>
    <w:rPr>
      <w:rFonts w:ascii="Times New Roman" w:eastAsia="Century Gothic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0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A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Rădac</dc:creator>
  <cp:keywords/>
  <dc:description/>
  <cp:lastModifiedBy>Alex Rădac</cp:lastModifiedBy>
  <cp:revision>8</cp:revision>
  <cp:lastPrinted>2023-10-26T15:58:00Z</cp:lastPrinted>
  <dcterms:created xsi:type="dcterms:W3CDTF">2023-06-07T05:10:00Z</dcterms:created>
  <dcterms:modified xsi:type="dcterms:W3CDTF">2023-10-26T15:58:00Z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4aac40939323cdb2652f0ce894e96c82387b49fa94d90233e3262dddb3ef1159</vt:lpwstr>
  </property>
</Properties>
</file>