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87" w:rsidRDefault="00676B87" w:rsidP="00676B87">
      <w:pPr>
        <w:widowControl w:val="0"/>
        <w:tabs>
          <w:tab w:val="left" w:pos="10204"/>
        </w:tabs>
        <w:autoSpaceDE w:val="0"/>
        <w:autoSpaceDN w:val="0"/>
        <w:adjustRightInd w:val="0"/>
        <w:spacing w:after="240" w:line="280" w:lineRule="exac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PROGRAM </w:t>
      </w:r>
      <w:r w:rsidRPr="00406BF7">
        <w:rPr>
          <w:rFonts w:ascii="Arial Narrow" w:hAnsi="Arial Narrow"/>
          <w:b/>
          <w:bCs/>
        </w:rPr>
        <w:t xml:space="preserve">MASTER: </w:t>
      </w:r>
      <w:r w:rsidRPr="00406BF7">
        <w:rPr>
          <w:rFonts w:ascii="Arial Narrow" w:hAnsi="Arial Narrow"/>
          <w:b/>
          <w:bCs/>
          <w:lang w:val="fr-FR"/>
        </w:rPr>
        <w:t>PLANIFICAREA ȘI DEZVOLTAREA DURABILA A TERITORIULUI</w:t>
      </w:r>
      <w:r>
        <w:rPr>
          <w:rFonts w:ascii="Arial Narrow" w:hAnsi="Arial Narrow"/>
          <w:b/>
          <w:bCs/>
          <w:lang w:val="fr-FR"/>
        </w:rPr>
        <w:t xml:space="preserve"> (PDDT) (</w:t>
      </w:r>
      <w:proofErr w:type="spellStart"/>
      <w:r>
        <w:rPr>
          <w:rFonts w:ascii="Arial Narrow" w:hAnsi="Arial Narrow"/>
          <w:b/>
          <w:bCs/>
          <w:lang w:val="fr-FR"/>
        </w:rPr>
        <w:t>Seria</w:t>
      </w:r>
      <w:proofErr w:type="spellEnd"/>
      <w:r>
        <w:rPr>
          <w:rFonts w:ascii="Arial Narrow" w:hAnsi="Arial Narrow"/>
          <w:b/>
          <w:bCs/>
          <w:lang w:val="fr-FR"/>
        </w:rPr>
        <w:t xml:space="preserve"> 2017-2019)</w:t>
      </w:r>
    </w:p>
    <w:p w:rsidR="00676B87" w:rsidRPr="00406BF7" w:rsidRDefault="00676B87" w:rsidP="00676B87">
      <w:pPr>
        <w:widowControl w:val="0"/>
        <w:tabs>
          <w:tab w:val="left" w:pos="10204"/>
        </w:tabs>
        <w:autoSpaceDE w:val="0"/>
        <w:autoSpaceDN w:val="0"/>
        <w:adjustRightInd w:val="0"/>
        <w:spacing w:after="240" w:line="280" w:lineRule="exact"/>
        <w:rPr>
          <w:rFonts w:ascii="Arial Narrow" w:hAnsi="Arial Narrow"/>
          <w:b/>
          <w:bCs/>
          <w:sz w:val="22"/>
          <w:szCs w:val="22"/>
          <w:lang w:val="fr-FR"/>
        </w:rPr>
      </w:pPr>
      <w:r w:rsidRPr="00406BF7">
        <w:rPr>
          <w:rFonts w:ascii="Arial Narrow" w:hAnsi="Arial Narrow"/>
          <w:b/>
          <w:bCs/>
        </w:rPr>
        <w:t>5. DISCIPLINE DE STUDIU PE ANI</w:t>
      </w:r>
      <w:r w:rsidRPr="00406BF7">
        <w:rPr>
          <w:rFonts w:ascii="Arial Narrow" w:hAnsi="Arial Narrow"/>
        </w:rPr>
        <w:t xml:space="preserve">                                                                      </w:t>
      </w:r>
    </w:p>
    <w:p w:rsidR="00676B87" w:rsidRPr="00406BF7" w:rsidRDefault="00676B87" w:rsidP="00676B87">
      <w:pPr>
        <w:pStyle w:val="Heading1"/>
        <w:rPr>
          <w:rFonts w:ascii="Arial Narrow" w:hAnsi="Arial Narrow"/>
          <w:lang w:val="fr-FR"/>
        </w:rPr>
      </w:pPr>
    </w:p>
    <w:p w:rsidR="00676B87" w:rsidRPr="00406BF7" w:rsidRDefault="00676B87" w:rsidP="00676B87">
      <w:pPr>
        <w:rPr>
          <w:rFonts w:ascii="Arial Narrow" w:hAnsi="Arial Narrow"/>
          <w:b/>
        </w:rPr>
      </w:pPr>
    </w:p>
    <w:p w:rsidR="00676B87" w:rsidRPr="00406BF7" w:rsidRDefault="00676B87" w:rsidP="00676B87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406BF7">
        <w:rPr>
          <w:rFonts w:ascii="Arial Narrow" w:hAnsi="Arial Narrow"/>
          <w:b/>
          <w:sz w:val="28"/>
          <w:szCs w:val="28"/>
        </w:rPr>
        <w:t>A</w:t>
      </w:r>
      <w:r w:rsidRPr="00406BF7">
        <w:rPr>
          <w:rFonts w:ascii="Arial Narrow" w:hAnsi="Arial Narrow"/>
          <w:b/>
          <w:caps/>
          <w:sz w:val="28"/>
          <w:szCs w:val="28"/>
        </w:rPr>
        <w:t>NUL DE STUDIU</w:t>
      </w:r>
      <w:r w:rsidRPr="00406BF7">
        <w:rPr>
          <w:rFonts w:ascii="Arial Narrow" w:hAnsi="Arial Narrow"/>
          <w:b/>
          <w:sz w:val="28"/>
          <w:szCs w:val="28"/>
        </w:rPr>
        <w:t xml:space="preserve"> I</w:t>
      </w:r>
    </w:p>
    <w:p w:rsidR="00676B87" w:rsidRDefault="00676B87" w:rsidP="00676B87">
      <w:pPr>
        <w:tabs>
          <w:tab w:val="left" w:pos="10204"/>
        </w:tabs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406BF7">
        <w:rPr>
          <w:rFonts w:ascii="Arial Narrow" w:hAnsi="Arial Narrow"/>
          <w:b/>
          <w:sz w:val="28"/>
          <w:szCs w:val="28"/>
        </w:rPr>
        <w:t xml:space="preserve">AN UNIVERSITAR </w:t>
      </w:r>
      <w:r>
        <w:rPr>
          <w:rFonts w:ascii="Arial Narrow" w:hAnsi="Arial Narrow"/>
          <w:b/>
          <w:sz w:val="28"/>
          <w:szCs w:val="28"/>
        </w:rPr>
        <w:t>2017-2018</w:t>
      </w:r>
    </w:p>
    <w:p w:rsidR="00676B87" w:rsidRPr="00406BF7" w:rsidRDefault="00676B87" w:rsidP="00676B87">
      <w:pPr>
        <w:tabs>
          <w:tab w:val="left" w:pos="10204"/>
        </w:tabs>
        <w:spacing w:after="240"/>
        <w:rPr>
          <w:rFonts w:ascii="Arial Narrow" w:hAnsi="Arial Narrow"/>
          <w:b/>
          <w:sz w:val="28"/>
          <w:szCs w:val="28"/>
        </w:rPr>
      </w:pPr>
    </w:p>
    <w:tbl>
      <w:tblPr>
        <w:tblW w:w="15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2"/>
        <w:gridCol w:w="3402"/>
        <w:gridCol w:w="1375"/>
        <w:gridCol w:w="137"/>
        <w:gridCol w:w="452"/>
        <w:gridCol w:w="516"/>
        <w:gridCol w:w="450"/>
        <w:gridCol w:w="148"/>
        <w:gridCol w:w="219"/>
        <w:gridCol w:w="206"/>
        <w:gridCol w:w="307"/>
        <w:gridCol w:w="260"/>
        <w:gridCol w:w="256"/>
        <w:gridCol w:w="170"/>
        <w:gridCol w:w="615"/>
        <w:gridCol w:w="36"/>
        <w:gridCol w:w="569"/>
        <w:gridCol w:w="1343"/>
        <w:gridCol w:w="56"/>
        <w:gridCol w:w="593"/>
        <w:gridCol w:w="516"/>
        <w:gridCol w:w="450"/>
        <w:gridCol w:w="428"/>
        <w:gridCol w:w="450"/>
        <w:gridCol w:w="521"/>
        <w:gridCol w:w="827"/>
        <w:gridCol w:w="631"/>
      </w:tblGrid>
      <w:tr w:rsidR="00676B87" w:rsidRPr="00406BF7" w:rsidTr="00BE68F1">
        <w:trPr>
          <w:cantSplit/>
          <w:trHeight w:val="13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Nr. Crt.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Discipline</w:t>
            </w:r>
          </w:p>
        </w:tc>
        <w:tc>
          <w:tcPr>
            <w:tcW w:w="5716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Semestrul I</w:t>
            </w:r>
          </w:p>
        </w:tc>
        <w:tc>
          <w:tcPr>
            <w:tcW w:w="581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Semestrul II</w:t>
            </w:r>
          </w:p>
        </w:tc>
      </w:tr>
      <w:tr w:rsidR="00BE68F1" w:rsidRPr="00406BF7" w:rsidTr="003F603A">
        <w:trPr>
          <w:cantSplit/>
          <w:trHeight w:val="306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Cod discp.</w:t>
            </w:r>
          </w:p>
        </w:tc>
        <w:tc>
          <w:tcPr>
            <w:tcW w:w="3121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Număr ore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Ev.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Crd.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Cod discp.</w:t>
            </w:r>
          </w:p>
        </w:tc>
        <w:tc>
          <w:tcPr>
            <w:tcW w:w="3014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Număr ore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Ev.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Crd.</w:t>
            </w:r>
          </w:p>
        </w:tc>
      </w:tr>
      <w:tr w:rsidR="00BE68F1" w:rsidRPr="00406BF7" w:rsidTr="003F603A">
        <w:trPr>
          <w:cantSplit/>
          <w:trHeight w:val="13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10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99"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8F1" w:rsidRPr="00406BF7" w:rsidTr="003F603A">
        <w:trPr>
          <w:cantSplit/>
          <w:trHeight w:val="13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406BF7">
              <w:rPr>
                <w:rFonts w:ascii="Arial Narrow" w:hAnsi="Arial Narrow"/>
                <w:sz w:val="20"/>
                <w:szCs w:val="20"/>
              </w:rPr>
              <w:t>pt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tot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spt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tot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spt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tot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spt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tot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spt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tot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spt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tot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BE68F1" w:rsidRPr="00406BF7" w:rsidRDefault="00BE68F1" w:rsidP="006D65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6B87" w:rsidRPr="00406BF7" w:rsidTr="00676B87">
        <w:tc>
          <w:tcPr>
            <w:tcW w:w="15495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A. Discipline obligatorii</w:t>
            </w: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Substratul geologic şi relieful: implicaţii în org. teritoriului și turism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G2PDDT1101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Planificare urbană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G2PDDT1102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5" w:type="dxa"/>
            <w:gridSpan w:val="10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 xml:space="preserve">Ameliorarea, amenajarea şi organizarea terenurilor agricole și forestiere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G2PDDT1103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5" w:type="dxa"/>
            <w:gridSpan w:val="10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Planificare rurală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G2PDDT1104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5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Sisteme şi modele teritoriale</w:t>
            </w:r>
          </w:p>
        </w:tc>
        <w:tc>
          <w:tcPr>
            <w:tcW w:w="571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G2PDDT1201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Analiză spațială și modelare în GIS</w:t>
            </w:r>
          </w:p>
        </w:tc>
        <w:tc>
          <w:tcPr>
            <w:tcW w:w="571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G2PDDT1202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 xml:space="preserve">Evaluarea și managementul riscurilor naturale și tehnogene </w:t>
            </w:r>
          </w:p>
        </w:tc>
        <w:tc>
          <w:tcPr>
            <w:tcW w:w="571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G2PDDT1203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</w:tr>
      <w:tr w:rsidR="00676B87" w:rsidRPr="00406BF7" w:rsidTr="00BE68F1">
        <w:tc>
          <w:tcPr>
            <w:tcW w:w="5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  <w:t xml:space="preserve">Cadastru </w:t>
            </w:r>
          </w:p>
        </w:tc>
        <w:tc>
          <w:tcPr>
            <w:tcW w:w="5716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G2PDDT1204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</w:tr>
      <w:tr w:rsidR="00676B87" w:rsidRPr="00406BF7" w:rsidTr="00BE68F1">
        <w:tc>
          <w:tcPr>
            <w:tcW w:w="3964" w:type="dxa"/>
            <w:gridSpan w:val="2"/>
            <w:tcBorders>
              <w:top w:val="single" w:sz="8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săptămână/semestru (ore/credit)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4E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3E+1C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</w:tr>
    </w:tbl>
    <w:p w:rsidR="0007586A" w:rsidRDefault="0007586A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/>
    <w:p w:rsidR="00676B87" w:rsidRDefault="00676B87" w:rsidP="00676B87">
      <w:pPr>
        <w:widowControl w:val="0"/>
        <w:tabs>
          <w:tab w:val="left" w:pos="10204"/>
        </w:tabs>
        <w:autoSpaceDE w:val="0"/>
        <w:autoSpaceDN w:val="0"/>
        <w:adjustRightInd w:val="0"/>
        <w:spacing w:after="240" w:line="280" w:lineRule="exact"/>
        <w:rPr>
          <w:rFonts w:ascii="Arial Narrow" w:hAnsi="Arial Narrow"/>
          <w:b/>
          <w:bCs/>
        </w:rPr>
      </w:pPr>
      <w:r w:rsidRPr="00406BF7">
        <w:rPr>
          <w:rFonts w:ascii="Arial Narrow" w:hAnsi="Arial Narrow"/>
          <w:b/>
          <w:bCs/>
        </w:rPr>
        <w:t xml:space="preserve">PROGRAM DE MASTER: </w:t>
      </w:r>
      <w:r w:rsidRPr="00406BF7">
        <w:rPr>
          <w:rFonts w:ascii="Arial Narrow" w:hAnsi="Arial Narrow"/>
          <w:b/>
          <w:bCs/>
          <w:lang w:val="fr-FR"/>
        </w:rPr>
        <w:t>PLANIFICAREA ȘI DEZVOLTAREA DURABILA A TERITORIULUI</w:t>
      </w:r>
      <w:r>
        <w:rPr>
          <w:rFonts w:ascii="Arial Narrow" w:hAnsi="Arial Narrow"/>
          <w:b/>
          <w:bCs/>
          <w:lang w:val="fr-FR"/>
        </w:rPr>
        <w:t xml:space="preserve"> (PDDT) (</w:t>
      </w:r>
      <w:proofErr w:type="spellStart"/>
      <w:r>
        <w:rPr>
          <w:rFonts w:ascii="Arial Narrow" w:hAnsi="Arial Narrow"/>
          <w:b/>
          <w:bCs/>
          <w:lang w:val="fr-FR"/>
        </w:rPr>
        <w:t>Seria</w:t>
      </w:r>
      <w:proofErr w:type="spellEnd"/>
      <w:r>
        <w:rPr>
          <w:rFonts w:ascii="Arial Narrow" w:hAnsi="Arial Narrow"/>
          <w:b/>
          <w:bCs/>
          <w:lang w:val="fr-FR"/>
        </w:rPr>
        <w:t xml:space="preserve"> 2016-2018)</w:t>
      </w:r>
    </w:p>
    <w:p w:rsidR="00676B87" w:rsidRDefault="00676B87" w:rsidP="00676B87">
      <w:pPr>
        <w:pStyle w:val="Heading1"/>
        <w:jc w:val="center"/>
        <w:rPr>
          <w:rFonts w:ascii="Arial Narrow" w:hAnsi="Arial Narrow"/>
          <w:b w:val="0"/>
          <w:sz w:val="28"/>
          <w:szCs w:val="28"/>
        </w:rPr>
      </w:pPr>
    </w:p>
    <w:p w:rsidR="00676B87" w:rsidRDefault="00676B87" w:rsidP="00676B87">
      <w:pPr>
        <w:pStyle w:val="Heading1"/>
        <w:jc w:val="center"/>
        <w:rPr>
          <w:rFonts w:ascii="Arial Narrow" w:hAnsi="Arial Narrow"/>
          <w:b w:val="0"/>
          <w:sz w:val="28"/>
          <w:szCs w:val="28"/>
        </w:rPr>
      </w:pPr>
    </w:p>
    <w:p w:rsidR="00676B87" w:rsidRPr="00406BF7" w:rsidRDefault="00676B87" w:rsidP="00676B87">
      <w:pPr>
        <w:pStyle w:val="Heading1"/>
        <w:jc w:val="center"/>
        <w:rPr>
          <w:rFonts w:ascii="Arial Narrow" w:hAnsi="Arial Narrow"/>
          <w:b w:val="0"/>
          <w:sz w:val="28"/>
          <w:szCs w:val="28"/>
        </w:rPr>
      </w:pPr>
      <w:r w:rsidRPr="00406BF7">
        <w:rPr>
          <w:rFonts w:ascii="Arial Narrow" w:hAnsi="Arial Narrow"/>
          <w:b w:val="0"/>
          <w:sz w:val="28"/>
          <w:szCs w:val="28"/>
        </w:rPr>
        <w:t>A</w:t>
      </w:r>
      <w:r w:rsidRPr="00406BF7">
        <w:rPr>
          <w:rFonts w:ascii="Arial Narrow" w:hAnsi="Arial Narrow"/>
          <w:b w:val="0"/>
          <w:caps/>
          <w:sz w:val="28"/>
          <w:szCs w:val="28"/>
        </w:rPr>
        <w:t>NUL DE STUDIU</w:t>
      </w:r>
      <w:r w:rsidRPr="00406BF7">
        <w:rPr>
          <w:rFonts w:ascii="Arial Narrow" w:hAnsi="Arial Narrow"/>
          <w:b w:val="0"/>
          <w:sz w:val="28"/>
          <w:szCs w:val="28"/>
        </w:rPr>
        <w:t xml:space="preserve"> II</w:t>
      </w:r>
    </w:p>
    <w:p w:rsidR="00676B87" w:rsidRPr="00406BF7" w:rsidRDefault="00676B87" w:rsidP="00676B87">
      <w:pPr>
        <w:tabs>
          <w:tab w:val="left" w:pos="10204"/>
        </w:tabs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406BF7">
        <w:rPr>
          <w:rFonts w:ascii="Arial Narrow" w:hAnsi="Arial Narrow"/>
          <w:b/>
          <w:sz w:val="28"/>
          <w:szCs w:val="28"/>
        </w:rPr>
        <w:t xml:space="preserve">AN UNIVERSITAR </w:t>
      </w:r>
      <w:r>
        <w:rPr>
          <w:rFonts w:ascii="Arial Narrow" w:hAnsi="Arial Narrow"/>
          <w:b/>
          <w:sz w:val="28"/>
          <w:szCs w:val="28"/>
        </w:rPr>
        <w:t>2017-2018</w:t>
      </w:r>
    </w:p>
    <w:tbl>
      <w:tblPr>
        <w:tblW w:w="15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63"/>
        <w:gridCol w:w="3051"/>
        <w:gridCol w:w="1425"/>
        <w:gridCol w:w="585"/>
        <w:gridCol w:w="567"/>
        <w:gridCol w:w="424"/>
        <w:gridCol w:w="427"/>
        <w:gridCol w:w="567"/>
        <w:gridCol w:w="414"/>
        <w:gridCol w:w="11"/>
        <w:gridCol w:w="548"/>
        <w:gridCol w:w="611"/>
        <w:gridCol w:w="1252"/>
        <w:gridCol w:w="472"/>
        <w:gridCol w:w="426"/>
        <w:gridCol w:w="567"/>
        <w:gridCol w:w="425"/>
        <w:gridCol w:w="425"/>
        <w:gridCol w:w="567"/>
        <w:gridCol w:w="496"/>
        <w:gridCol w:w="236"/>
        <w:gridCol w:w="335"/>
        <w:gridCol w:w="228"/>
        <w:gridCol w:w="197"/>
        <w:gridCol w:w="733"/>
      </w:tblGrid>
      <w:tr w:rsidR="00676B87" w:rsidRPr="00406BF7" w:rsidTr="007C75F7">
        <w:trPr>
          <w:cantSplit/>
          <w:trHeight w:val="135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30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557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Semestrul I</w:t>
            </w:r>
          </w:p>
        </w:tc>
        <w:tc>
          <w:tcPr>
            <w:tcW w:w="6359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Semestrul II</w:t>
            </w:r>
          </w:p>
        </w:tc>
      </w:tr>
      <w:tr w:rsidR="007C75F7" w:rsidRPr="00406BF7" w:rsidTr="007C75F7">
        <w:trPr>
          <w:cantSplit/>
          <w:trHeight w:val="135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Cod discp. </w:t>
            </w:r>
          </w:p>
        </w:tc>
        <w:tc>
          <w:tcPr>
            <w:tcW w:w="2995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Număr ore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Ev.</w:t>
            </w:r>
          </w:p>
        </w:tc>
        <w:tc>
          <w:tcPr>
            <w:tcW w:w="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Crd.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Cod discp.</w:t>
            </w:r>
          </w:p>
        </w:tc>
        <w:tc>
          <w:tcPr>
            <w:tcW w:w="3949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Număr ore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Ev.</w:t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Crd.</w:t>
            </w:r>
          </w:p>
        </w:tc>
      </w:tr>
      <w:tr w:rsidR="007C75F7" w:rsidRPr="00406BF7" w:rsidTr="007C75F7">
        <w:trPr>
          <w:cantSplit/>
          <w:trHeight w:val="135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Stagiu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75F7" w:rsidRPr="00406BF7" w:rsidTr="007C75F7">
        <w:trPr>
          <w:cantSplit/>
          <w:trHeight w:val="135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7C75F7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spt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tot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76B87" w:rsidRPr="00406BF7" w:rsidTr="007C75F7">
        <w:trPr>
          <w:jc w:val="center"/>
        </w:trPr>
        <w:tc>
          <w:tcPr>
            <w:tcW w:w="15552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A. Discipline obligatorii</w:t>
            </w:r>
          </w:p>
        </w:tc>
      </w:tr>
      <w:tr w:rsidR="007C75F7" w:rsidRPr="00406BF7" w:rsidTr="007C75F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  <w:t>Politici și strategii de dezvoltare durabilă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G2PDDT2101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75F7" w:rsidRPr="00406BF7" w:rsidTr="007C75F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FF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Gen și securitate urbană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G2PDDT2102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9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75F7" w:rsidRPr="00406BF7" w:rsidTr="007C75F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  <w:t>Marketingul comunităţilor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G2PDDT2103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9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75F7" w:rsidRPr="00406BF7" w:rsidTr="007C75F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E07E8D" w:rsidRDefault="00676B87" w:rsidP="006D65D9">
            <w:pPr>
              <w:rPr>
                <w:rFonts w:ascii="Arial Narrow" w:hAnsi="Arial Narrow"/>
                <w:b/>
                <w:sz w:val="20"/>
                <w:szCs w:val="20"/>
                <w:lang w:val="ro-MO"/>
              </w:rPr>
            </w:pPr>
            <w:r w:rsidRPr="00E07E8D">
              <w:rPr>
                <w:rFonts w:ascii="Arial Narrow" w:hAnsi="Arial Narrow"/>
                <w:b/>
                <w:sz w:val="20"/>
                <w:szCs w:val="20"/>
                <w:lang w:val="ro-MO"/>
              </w:rPr>
              <w:t>Metode și modele de analiză a datelor de teledetecție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G2PDDT2104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9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75F7" w:rsidRPr="00406BF7" w:rsidTr="007C75F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  <w:t>Curs opţional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G2PDDT2105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9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E68F1" w:rsidRPr="00406BF7" w:rsidTr="007C75F7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  <w:t xml:space="preserve">Stagiu de practică </w:t>
            </w:r>
            <w:r w:rsidRPr="00406BF7">
              <w:rPr>
                <w:rFonts w:ascii="Arial Narrow" w:hAnsi="Arial Narrow"/>
                <w:color w:val="C00000"/>
                <w:sz w:val="20"/>
                <w:szCs w:val="20"/>
                <w:lang w:val="ro-MO"/>
              </w:rPr>
              <w:t>(3 luni)</w:t>
            </w:r>
          </w:p>
        </w:tc>
        <w:tc>
          <w:tcPr>
            <w:tcW w:w="557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G2PDDT2201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6/zi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</w:tr>
      <w:tr w:rsidR="00BE68F1" w:rsidRPr="00406BF7" w:rsidTr="007C75F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  <w:t>Activităţi tutoriale pentru cond. lucrării de disertaţie</w:t>
            </w:r>
          </w:p>
        </w:tc>
        <w:tc>
          <w:tcPr>
            <w:tcW w:w="557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G2PDDT2202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</w:tr>
      <w:tr w:rsidR="00BE68F1" w:rsidRPr="00406BF7" w:rsidTr="007C75F7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  <w:t>Finalizarea şi prezentarea lucrării de disertaţie</w:t>
            </w:r>
          </w:p>
        </w:tc>
        <w:tc>
          <w:tcPr>
            <w:tcW w:w="557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G2PDDT2203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7C75F7" w:rsidRPr="00406BF7" w:rsidTr="007C75F7">
        <w:trPr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rPr>
                <w:rFonts w:ascii="Arial Narrow" w:hAnsi="Arial Narrow"/>
                <w:color w:val="000000"/>
                <w:sz w:val="20"/>
                <w:szCs w:val="20"/>
                <w:lang w:val="ro-MO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 săptămână/semestru (ore/credit)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7C75F7" w:rsidRDefault="00676B87" w:rsidP="006D65D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ind w:left="-86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ind w:left="-108" w:right="-1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4E+ 1C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ind w:left="-108"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6/zi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2C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ABF8F"/>
            <w:hideMark/>
          </w:tcPr>
          <w:p w:rsidR="00676B87" w:rsidRPr="007C75F7" w:rsidRDefault="00676B87" w:rsidP="006D65D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75F7">
              <w:rPr>
                <w:rFonts w:ascii="Arial Narrow" w:hAnsi="Arial Narrow"/>
                <w:color w:val="000000"/>
                <w:sz w:val="16"/>
                <w:szCs w:val="16"/>
              </w:rPr>
              <w:t>30 +10</w:t>
            </w:r>
          </w:p>
        </w:tc>
      </w:tr>
      <w:tr w:rsidR="00676B87" w:rsidRPr="00406BF7" w:rsidTr="007C75F7">
        <w:trPr>
          <w:jc w:val="center"/>
        </w:trPr>
        <w:tc>
          <w:tcPr>
            <w:tcW w:w="15552" w:type="dxa"/>
            <w:gridSpan w:val="25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ABF8F"/>
            <w:hideMark/>
          </w:tcPr>
          <w:p w:rsidR="00676B87" w:rsidRPr="00406BF7" w:rsidRDefault="00676B87" w:rsidP="006D65D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/>
                <w:color w:val="000000"/>
                <w:sz w:val="20"/>
                <w:szCs w:val="20"/>
              </w:rPr>
              <w:t>B. Discipline opționale</w:t>
            </w:r>
          </w:p>
        </w:tc>
      </w:tr>
      <w:tr w:rsidR="007C75F7" w:rsidRPr="00406BF7" w:rsidTr="007C75F7">
        <w:trPr>
          <w:jc w:val="center"/>
        </w:trPr>
        <w:tc>
          <w:tcPr>
            <w:tcW w:w="3614" w:type="dxa"/>
            <w:gridSpan w:val="2"/>
            <w:tcBorders>
              <w:top w:val="thickThinSmallGap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Curs opţional 1:  Dezvoltare şi imagine în amenajarea teritoriului</w:t>
            </w:r>
          </w:p>
        </w:tc>
        <w:tc>
          <w:tcPr>
            <w:tcW w:w="1425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G2PDDT2106</w:t>
            </w:r>
          </w:p>
        </w:tc>
        <w:tc>
          <w:tcPr>
            <w:tcW w:w="585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9" w:type="dxa"/>
            <w:gridSpan w:val="2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C75F7" w:rsidRPr="00406BF7" w:rsidTr="007C75F7">
        <w:trPr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06BF7">
              <w:rPr>
                <w:rFonts w:ascii="Arial Narrow" w:hAnsi="Arial Narrow"/>
                <w:bCs/>
                <w:sz w:val="20"/>
                <w:szCs w:val="20"/>
              </w:rPr>
              <w:t xml:space="preserve">Curs opțional 2: </w:t>
            </w:r>
            <w:r w:rsidRPr="00406BF7">
              <w:rPr>
                <w:rFonts w:ascii="Arial Narrow" w:hAnsi="Arial Narrow"/>
                <w:sz w:val="20"/>
                <w:szCs w:val="20"/>
              </w:rPr>
              <w:t>Reconstrucție peisageră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color w:val="000000"/>
                <w:sz w:val="20"/>
                <w:szCs w:val="20"/>
              </w:rPr>
              <w:t>G2PDDT2106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hideMark/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6BF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C75F7" w:rsidRPr="00406BF7" w:rsidRDefault="007C75F7" w:rsidP="006D65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76B87" w:rsidRDefault="00676B87"/>
    <w:sectPr w:rsidR="00676B87" w:rsidSect="00676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B87"/>
    <w:rsid w:val="0007586A"/>
    <w:rsid w:val="00325D6B"/>
    <w:rsid w:val="00676B87"/>
    <w:rsid w:val="007C75F7"/>
    <w:rsid w:val="00B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676B87"/>
    <w:pPr>
      <w:keepNext/>
      <w:outlineLvl w:val="0"/>
    </w:pPr>
    <w:rPr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B87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125</cp:lastModifiedBy>
  <cp:revision>2</cp:revision>
  <dcterms:created xsi:type="dcterms:W3CDTF">2017-07-19T08:30:00Z</dcterms:created>
  <dcterms:modified xsi:type="dcterms:W3CDTF">2017-07-19T09:01:00Z</dcterms:modified>
</cp:coreProperties>
</file>